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3"/>
        <w:ind w:right="-1"/>
        <w:jc w:val="center"/>
        <w:spacing w:after="0"/>
        <w:widowControl w:val="off"/>
        <w:rPr>
          <w:b/>
          <w:sz w:val="26"/>
          <w:szCs w:val="26"/>
        </w:rPr>
      </w:pPr>
      <w:r/>
      <w:bookmarkStart w:id="0" w:name="_GoBack"/>
      <w:r/>
      <w:bookmarkEnd w:id="0"/>
      <w:r>
        <w:rPr>
          <w:b/>
          <w:sz w:val="26"/>
          <w:szCs w:val="26"/>
        </w:rPr>
        <w:t xml:space="preserve">ФИНАНСОВО - ЭКОНОМИЧЕСКОЕ ОБОСНОВАНИЕ</w:t>
      </w:r>
      <w:r>
        <w:rPr>
          <w:b/>
          <w:sz w:val="26"/>
          <w:szCs w:val="26"/>
        </w:rPr>
      </w:r>
    </w:p>
    <w:p>
      <w:pPr>
        <w:pStyle w:val="633"/>
        <w:ind w:right="-1"/>
        <w:jc w:val="center"/>
        <w:spacing w:after="0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02.08.2005 № 15</w:t>
      </w:r>
      <w:r>
        <w:rPr>
          <w:sz w:val="26"/>
          <w:szCs w:val="26"/>
        </w:rPr>
        <w:t xml:space="preserve">8</w:t>
      </w:r>
      <w:r>
        <w:rPr>
          <w:sz w:val="26"/>
          <w:szCs w:val="26"/>
        </w:rPr>
        <w:t xml:space="preserve"> «Об установлении </w:t>
      </w:r>
      <w:r>
        <w:rPr>
          <w:sz w:val="26"/>
          <w:szCs w:val="26"/>
        </w:rPr>
        <w:t xml:space="preserve">земельного налога</w:t>
      </w:r>
      <w:r>
        <w:rPr>
          <w:sz w:val="26"/>
          <w:szCs w:val="26"/>
        </w:rPr>
        <w:t xml:space="preserve">» (в ред. решения Думы Артемовского городского округа от </w:t>
      </w:r>
      <w:r>
        <w:rPr>
          <w:sz w:val="26"/>
          <w:szCs w:val="26"/>
        </w:rPr>
        <w:t xml:space="preserve">21.11.2024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383</w:t>
      </w:r>
      <w:r>
        <w:rPr>
          <w:sz w:val="26"/>
          <w:szCs w:val="26"/>
        </w:rPr>
        <w:t xml:space="preserve">)</w:t>
      </w:r>
      <w:r>
        <w:rPr>
          <w:sz w:val="26"/>
          <w:szCs w:val="26"/>
          <w:lang w:eastAsia="en-US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pStyle w:val="637"/>
        <w:ind w:firstLine="709"/>
        <w:jc w:val="both"/>
        <w:spacing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еализаци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проекта решен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Думы Артемовского городского округа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«О внесении изменений в решение Думы Артемовского городского округа от 02.08.2005 № 15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8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«Об установлении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земельного налога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(в ред. решения Думы Артемовского городского округа от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21.11.2024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383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)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не требует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дополнительн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ых расходов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 бюджета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Артемовского городского округа. </w:t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6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Начальник </w:t>
      </w:r>
      <w:r>
        <w:rPr>
          <w:rFonts w:eastAsiaTheme="minorHAnsi"/>
          <w:sz w:val="26"/>
          <w:szCs w:val="26"/>
          <w:lang w:eastAsia="en-US"/>
        </w:rPr>
        <w:t xml:space="preserve">финансового </w:t>
      </w:r>
      <w:r>
        <w:rPr>
          <w:rFonts w:eastAsiaTheme="minorHAnsi"/>
          <w:sz w:val="26"/>
          <w:szCs w:val="26"/>
          <w:lang w:eastAsia="en-US"/>
        </w:rPr>
        <w:t xml:space="preserve">управления</w:t>
      </w:r>
      <w:r>
        <w:rPr>
          <w:rFonts w:eastAsiaTheme="minorHAnsi"/>
          <w:sz w:val="26"/>
          <w:szCs w:val="26"/>
          <w:lang w:eastAsia="en-US"/>
        </w:rPr>
      </w:r>
    </w:p>
    <w:p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администрации </w:t>
      </w:r>
      <w:r>
        <w:rPr>
          <w:rFonts w:eastAsiaTheme="minorHAnsi"/>
          <w:sz w:val="26"/>
          <w:szCs w:val="26"/>
          <w:lang w:eastAsia="en-US"/>
        </w:rPr>
        <w:t xml:space="preserve">Артемовского городского округа</w:t>
      </w:r>
      <w:r>
        <w:rPr>
          <w:rFonts w:eastAsiaTheme="minorHAnsi"/>
          <w:sz w:val="26"/>
          <w:szCs w:val="26"/>
          <w:lang w:eastAsia="en-US"/>
        </w:rPr>
        <w:tab/>
        <w:t xml:space="preserve">     </w:t>
      </w:r>
      <w:r>
        <w:rPr>
          <w:rFonts w:eastAsiaTheme="minorHAnsi"/>
          <w:sz w:val="26"/>
          <w:szCs w:val="26"/>
          <w:lang w:eastAsia="en-US"/>
        </w:rPr>
        <w:t xml:space="preserve">    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lang w:eastAsia="en-US"/>
        </w:rPr>
        <w:t xml:space="preserve">           </w:t>
      </w:r>
      <w:r>
        <w:rPr>
          <w:rFonts w:eastAsiaTheme="minorHAnsi"/>
          <w:sz w:val="26"/>
          <w:szCs w:val="26"/>
          <w:lang w:eastAsia="en-US"/>
        </w:rPr>
        <w:t xml:space="preserve">            </w:t>
      </w:r>
      <w:r>
        <w:rPr>
          <w:rFonts w:eastAsiaTheme="minorHAnsi"/>
          <w:sz w:val="26"/>
          <w:szCs w:val="26"/>
          <w:lang w:eastAsia="en-US"/>
        </w:rPr>
        <w:t xml:space="preserve">   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lang w:eastAsia="en-US"/>
        </w:rPr>
        <w:t xml:space="preserve">Л.Г. </w:t>
      </w:r>
      <w:r>
        <w:rPr>
          <w:rFonts w:eastAsiaTheme="minorHAnsi"/>
          <w:sz w:val="26"/>
          <w:szCs w:val="26"/>
          <w:lang w:eastAsia="en-US"/>
        </w:rPr>
        <w:t xml:space="preserve">Асаржи</w:t>
      </w:r>
      <w:r>
        <w:rPr>
          <w:rFonts w:eastAsiaTheme="minorHAnsi"/>
          <w:sz w:val="26"/>
          <w:szCs w:val="26"/>
          <w:lang w:eastAsia="en-US"/>
        </w:rPr>
      </w:r>
    </w:p>
    <w:sectPr>
      <w:footnotePr/>
      <w:endnotePr/>
      <w:type w:val="nextPage"/>
      <w:pgSz w:w="11906" w:h="16838" w:orient="portrait"/>
      <w:pgMar w:top="1134" w:right="707" w:bottom="567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2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2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2"/>
    <w:link w:val="62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2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4"/>
      <w:szCs w:val="24"/>
    </w:rPr>
  </w:style>
  <w:style w:type="paragraph" w:styleId="618">
    <w:name w:val="Heading 1"/>
    <w:basedOn w:val="617"/>
    <w:next w:val="617"/>
    <w:link w:val="62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19">
    <w:name w:val="Heading 2"/>
    <w:basedOn w:val="617"/>
    <w:next w:val="617"/>
    <w:link w:val="62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20">
    <w:name w:val="Heading 3"/>
    <w:basedOn w:val="617"/>
    <w:next w:val="617"/>
    <w:link w:val="62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21">
    <w:name w:val="Heading 4"/>
    <w:basedOn w:val="617"/>
    <w:next w:val="617"/>
    <w:link w:val="628"/>
    <w:qFormat/>
    <w:pPr>
      <w:jc w:val="center"/>
      <w:keepNext/>
      <w:outlineLvl w:val="3"/>
    </w:pPr>
    <w:rPr>
      <w:b/>
      <w:szCs w:val="20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Заголовок 1 Знак"/>
    <w:link w:val="61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626" w:customStyle="1">
    <w:name w:val="Заголовок 2 Знак"/>
    <w:basedOn w:val="622"/>
    <w:link w:val="619"/>
    <w:rPr>
      <w:b/>
      <w:iCs/>
      <w:smallCaps/>
      <w:spacing w:val="20"/>
      <w:sz w:val="24"/>
      <w:szCs w:val="24"/>
    </w:rPr>
  </w:style>
  <w:style w:type="character" w:styleId="627" w:customStyle="1">
    <w:name w:val="Заголовок 3 Знак"/>
    <w:link w:val="620"/>
    <w:rPr>
      <w:bCs/>
      <w:sz w:val="24"/>
      <w:szCs w:val="24"/>
    </w:rPr>
  </w:style>
  <w:style w:type="character" w:styleId="628" w:customStyle="1">
    <w:name w:val="Заголовок 4 Знак"/>
    <w:basedOn w:val="622"/>
    <w:link w:val="621"/>
    <w:rPr>
      <w:b/>
      <w:sz w:val="24"/>
    </w:rPr>
  </w:style>
  <w:style w:type="character" w:styleId="629">
    <w:name w:val="Strong"/>
    <w:qFormat/>
    <w:rPr>
      <w:b/>
      <w:bCs/>
    </w:rPr>
  </w:style>
  <w:style w:type="character" w:styleId="630">
    <w:name w:val="Hyperlink"/>
    <w:basedOn w:val="622"/>
    <w:rPr>
      <w:color w:val="auto"/>
      <w:u w:val="none"/>
      <w:vertAlign w:val="baseline"/>
    </w:rPr>
  </w:style>
  <w:style w:type="paragraph" w:styleId="631">
    <w:name w:val="Body Text Indent 2"/>
    <w:basedOn w:val="617"/>
    <w:link w:val="632"/>
    <w:pPr>
      <w:ind w:firstLine="540"/>
      <w:spacing w:line="360" w:lineRule="auto"/>
    </w:pPr>
  </w:style>
  <w:style w:type="character" w:styleId="632" w:customStyle="1">
    <w:name w:val="Основной текст с отступом 2 Знак"/>
    <w:basedOn w:val="622"/>
    <w:link w:val="631"/>
    <w:rPr>
      <w:sz w:val="24"/>
      <w:szCs w:val="24"/>
    </w:rPr>
  </w:style>
  <w:style w:type="paragraph" w:styleId="633">
    <w:name w:val="Body Text"/>
    <w:basedOn w:val="617"/>
    <w:link w:val="634"/>
    <w:uiPriority w:val="99"/>
    <w:unhideWhenUsed/>
    <w:pPr>
      <w:spacing w:after="120"/>
    </w:pPr>
  </w:style>
  <w:style w:type="character" w:styleId="634" w:customStyle="1">
    <w:name w:val="Основной текст Знак"/>
    <w:basedOn w:val="622"/>
    <w:link w:val="633"/>
    <w:uiPriority w:val="99"/>
    <w:rPr>
      <w:sz w:val="24"/>
      <w:szCs w:val="24"/>
    </w:rPr>
  </w:style>
  <w:style w:type="paragraph" w:styleId="635">
    <w:name w:val="Balloon Text"/>
    <w:basedOn w:val="617"/>
    <w:link w:val="63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36" w:customStyle="1">
    <w:name w:val="Текст выноски Знак"/>
    <w:basedOn w:val="622"/>
    <w:link w:val="635"/>
    <w:uiPriority w:val="99"/>
    <w:semiHidden/>
    <w:rPr>
      <w:rFonts w:ascii="Segoe UI" w:hAnsi="Segoe UI" w:cs="Segoe UI"/>
      <w:sz w:val="18"/>
      <w:szCs w:val="18"/>
    </w:rPr>
  </w:style>
  <w:style w:type="paragraph" w:styleId="637" w:customStyle="1">
    <w:name w:val="ConsPlusTitle"/>
    <w:pPr>
      <w:widowControl w:val="off"/>
    </w:pPr>
    <w:rPr>
      <w:rFonts w:ascii="Arial" w:hAnsi="Arial" w:cs="Arial"/>
      <w:b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soloduxina_ty</cp:lastModifiedBy>
  <cp:revision>2</cp:revision>
  <dcterms:created xsi:type="dcterms:W3CDTF">2024-09-09T02:53:00Z</dcterms:created>
  <dcterms:modified xsi:type="dcterms:W3CDTF">2026-02-04T06:02:04Z</dcterms:modified>
</cp:coreProperties>
</file>